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32"/>
      </w:tblGrid>
      <w:tr w:rsidR="005C41FC" w14:paraId="238EA3F6" w14:textId="77777777">
        <w:tc>
          <w:tcPr>
            <w:tcW w:w="1493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37"/>
              <w:gridCol w:w="1419"/>
              <w:gridCol w:w="3786"/>
              <w:gridCol w:w="1417"/>
              <w:gridCol w:w="2968"/>
              <w:gridCol w:w="3054"/>
            </w:tblGrid>
            <w:tr w:rsidR="00280A16" w14:paraId="0F4C0903" w14:textId="77777777" w:rsidTr="00280A16">
              <w:trPr>
                <w:trHeight w:val="412"/>
              </w:trPr>
              <w:tc>
                <w:tcPr>
                  <w:tcW w:w="1237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71507A6" w14:textId="77777777" w:rsidR="005C41FC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22"/>
                    </w:rPr>
                    <w:t>POPIS UDRUGA KOJIMA NISU ODOBRENA FINANCIJSKA SREDSTVA</w:t>
                  </w:r>
                </w:p>
              </w:tc>
            </w:tr>
            <w:tr w:rsidR="00280A16" w14:paraId="5C653CAC" w14:textId="77777777" w:rsidTr="00280A16">
              <w:trPr>
                <w:trHeight w:val="340"/>
              </w:trPr>
              <w:tc>
                <w:tcPr>
                  <w:tcW w:w="1237" w:type="dxa"/>
                  <w:gridSpan w:val="6"/>
                </w:tcPr>
                <w:p w14:paraId="73027BAC" w14:textId="77777777" w:rsidR="005C41FC" w:rsidRDefault="005C41FC">
                  <w:pPr>
                    <w:spacing w:after="0" w:line="240" w:lineRule="auto"/>
                  </w:pPr>
                </w:p>
              </w:tc>
            </w:tr>
            <w:tr w:rsidR="00280A16" w14:paraId="6F84CFAE" w14:textId="77777777" w:rsidTr="00280A16">
              <w:trPr>
                <w:trHeight w:val="262"/>
              </w:trPr>
              <w:tc>
                <w:tcPr>
                  <w:tcW w:w="12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2D5814E" w14:textId="77777777" w:rsidR="005C41FC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 natječaja: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E50B26D" w14:textId="77777777" w:rsidR="005C41FC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2024.</w:t>
                  </w:r>
                </w:p>
              </w:tc>
            </w:tr>
            <w:tr w:rsidR="00280A16" w14:paraId="136FCCB8" w14:textId="77777777" w:rsidTr="00280A16">
              <w:trPr>
                <w:trHeight w:val="262"/>
              </w:trPr>
              <w:tc>
                <w:tcPr>
                  <w:tcW w:w="12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5204404" w14:textId="77777777" w:rsidR="005C41FC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Gradski ured: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273BB78" w14:textId="77777777" w:rsidR="005C41FC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URED GRADONAČELNIKA</w:t>
                  </w:r>
                </w:p>
              </w:tc>
            </w:tr>
            <w:tr w:rsidR="00280A16" w14:paraId="1AC1B91F" w14:textId="77777777" w:rsidTr="00280A16">
              <w:trPr>
                <w:trHeight w:val="457"/>
              </w:trPr>
              <w:tc>
                <w:tcPr>
                  <w:tcW w:w="12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0D707B" w14:textId="77777777" w:rsidR="005C41FC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Područje natječaja: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177698" w14:textId="77777777" w:rsidR="005C41FC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Međugradska i međunarodna suradnja</w:t>
                  </w:r>
                </w:p>
              </w:tc>
            </w:tr>
            <w:tr w:rsidR="00280A16" w14:paraId="548FAB60" w14:textId="77777777" w:rsidTr="00280A16">
              <w:trPr>
                <w:trHeight w:val="928"/>
              </w:trPr>
              <w:tc>
                <w:tcPr>
                  <w:tcW w:w="123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4E79801" w14:textId="77777777" w:rsidR="005C41FC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Redni broj</w:t>
                  </w:r>
                </w:p>
              </w:tc>
              <w:tc>
                <w:tcPr>
                  <w:tcW w:w="1050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3BF2B9E" w14:textId="77777777" w:rsidR="005C41FC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Naziv podnositelja</w:t>
                  </w:r>
                </w:p>
              </w:tc>
              <w:tc>
                <w:tcPr>
                  <w:tcW w:w="3786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80C9413" w14:textId="77777777" w:rsidR="005C41FC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Naziv programa ili projekta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599528D" w14:textId="77777777" w:rsidR="005C41FC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Ukupno ostvareni broj bodova</w:t>
                  </w:r>
                </w:p>
              </w:tc>
              <w:tc>
                <w:tcPr>
                  <w:tcW w:w="2968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600C729" w14:textId="77777777" w:rsidR="005C41FC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Obrazloženje ocjene programa ili projekta</w:t>
                  </w:r>
                </w:p>
              </w:tc>
              <w:tc>
                <w:tcPr>
                  <w:tcW w:w="305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6E544DC" w14:textId="77777777" w:rsidR="005C41FC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Razlozi neodobravanja financijskih sredstava</w:t>
                  </w:r>
                </w:p>
              </w:tc>
            </w:tr>
            <w:tr w:rsidR="00280A16" w14:paraId="642FB77E" w14:textId="77777777" w:rsidTr="00280A16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AE5AAB" w14:textId="77777777" w:rsidR="005C41FC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0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D90EF7" w14:textId="77777777" w:rsidR="005C41FC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E49B56" w14:textId="77777777" w:rsidR="005C41FC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2808EE" w14:textId="77777777" w:rsidR="005C41FC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29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EB98BC" w14:textId="77777777" w:rsidR="005C41FC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0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4F2AF4" w14:textId="77777777" w:rsidR="005C41FC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</w:t>
                  </w:r>
                </w:p>
              </w:tc>
            </w:tr>
            <w:tr w:rsidR="00280A16" w14:paraId="02A8FA24" w14:textId="77777777" w:rsidTr="00280A16">
              <w:trPr>
                <w:trHeight w:val="262"/>
              </w:trPr>
              <w:tc>
                <w:tcPr>
                  <w:tcW w:w="1237" w:type="dxa"/>
                  <w:gridSpan w:val="6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59F4959" w14:textId="77777777" w:rsidR="005C41FC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Međugradska i međunarodna suradnja</w:t>
                  </w:r>
                </w:p>
              </w:tc>
            </w:tr>
            <w:tr w:rsidR="00280A16" w14:paraId="7A9C9014" w14:textId="77777777" w:rsidTr="00280A16">
              <w:trPr>
                <w:trHeight w:val="262"/>
              </w:trPr>
              <w:tc>
                <w:tcPr>
                  <w:tcW w:w="1237" w:type="dxa"/>
                  <w:gridSpan w:val="6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790DE7E" w14:textId="77777777" w:rsidR="005C41FC" w:rsidRDefault="00000000">
                  <w:pPr>
                    <w:spacing w:after="0" w:line="240" w:lineRule="auto"/>
                    <w:ind w:left="720" w:hanging="360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Iz područja međugradske i međunarodne suradnje: 5. Modeli dobrog upravljanja</w:t>
                  </w:r>
                </w:p>
              </w:tc>
            </w:tr>
            <w:tr w:rsidR="00280A16" w14:paraId="2E5548B6" w14:textId="77777777" w:rsidTr="00280A16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350449A" w14:textId="77777777" w:rsidR="005C41FC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</w:t>
                  </w:r>
                </w:p>
              </w:tc>
              <w:tc>
                <w:tcPr>
                  <w:tcW w:w="10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964B32C" w14:textId="77777777" w:rsidR="005C41FC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KONCERTNI TAMBURAŠKI ORKESTAR - ZG</w:t>
                  </w:r>
                </w:p>
              </w:tc>
              <w:tc>
                <w:tcPr>
                  <w:tcW w:w="37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30FEF54" w14:textId="77777777" w:rsidR="005C41FC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OBNOVA I REVITALIZACIJA  POVIJESNOG  I  KULTURNOG NASLJEĐA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55D1B92" w14:textId="77777777" w:rsidR="005C41FC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54.50</w:t>
                  </w:r>
                </w:p>
              </w:tc>
              <w:tc>
                <w:tcPr>
                  <w:tcW w:w="29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FF77067" w14:textId="77777777" w:rsidR="005C41FC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Ocijenjeno prema kriterijima Javnog natječaja i načinu bodovanja sukladno Programu financiranja udruga iz područja Međugradska i međunarodna suradnja u 2024.</w:t>
                  </w:r>
                </w:p>
              </w:tc>
              <w:tc>
                <w:tcPr>
                  <w:tcW w:w="30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29FFA61" w14:textId="77777777" w:rsidR="005C41FC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Sukladno točki 9. Javnog natječaja, odnosno mjerilima za ocjenjivanje i načinu procjene programa/projekata, projekt je ocijenjen s nedovoljnim brojem bodova za dodjelu financijske potpore </w:t>
                  </w:r>
                </w:p>
              </w:tc>
            </w:tr>
            <w:tr w:rsidR="00280A16" w14:paraId="52B2E3C5" w14:textId="77777777" w:rsidTr="00280A16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8D3300F" w14:textId="77777777" w:rsidR="005C41FC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</w:t>
                  </w:r>
                </w:p>
              </w:tc>
              <w:tc>
                <w:tcPr>
                  <w:tcW w:w="10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8E75CED" w14:textId="77777777" w:rsidR="005C41FC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HRVATSKA UDRUGA ZA USKLAĐENOST POSLOVANJA</w:t>
                  </w:r>
                </w:p>
              </w:tc>
              <w:tc>
                <w:tcPr>
                  <w:tcW w:w="37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15C1ADB" w14:textId="77777777" w:rsidR="005C41FC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Promicanje standarda etičnog poslovanja i dobre poslovne prakse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57F01C1" w14:textId="77777777" w:rsidR="005C41FC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67.17</w:t>
                  </w:r>
                </w:p>
              </w:tc>
              <w:tc>
                <w:tcPr>
                  <w:tcW w:w="29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472F373" w14:textId="77777777" w:rsidR="005C41FC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Ocijenjeno prema kriterijima Javnog natječaja i načinu bodovanja sukladno Programu financiranja udruga iz područja Međugradska i međunarodna suradnja u 2024.</w:t>
                  </w:r>
                </w:p>
              </w:tc>
              <w:tc>
                <w:tcPr>
                  <w:tcW w:w="30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8F24E4F" w14:textId="77777777" w:rsidR="005C41FC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točki 9. Javnog natječaja, odnosno mjerilima za ocjenjivanje i načinu procjene programa/projekata, projekt je ocijenjen s nedovoljnim brojem bodova za dodjelu financijske potpore</w:t>
                  </w:r>
                </w:p>
              </w:tc>
            </w:tr>
          </w:tbl>
          <w:p w14:paraId="33D8E9D0" w14:textId="77777777" w:rsidR="005C41FC" w:rsidRDefault="005C41FC">
            <w:pPr>
              <w:spacing w:after="0" w:line="240" w:lineRule="auto"/>
            </w:pPr>
          </w:p>
        </w:tc>
      </w:tr>
      <w:tr w:rsidR="005C41FC" w14:paraId="2ED7D026" w14:textId="77777777">
        <w:trPr>
          <w:trHeight w:val="2608"/>
        </w:trPr>
        <w:tc>
          <w:tcPr>
            <w:tcW w:w="14932" w:type="dxa"/>
          </w:tcPr>
          <w:p w14:paraId="3234CE37" w14:textId="77777777" w:rsidR="005C41FC" w:rsidRDefault="005C41FC">
            <w:pPr>
              <w:pStyle w:val="EmptyCellLayoutStyle"/>
              <w:spacing w:after="0" w:line="240" w:lineRule="auto"/>
            </w:pPr>
          </w:p>
        </w:tc>
      </w:tr>
    </w:tbl>
    <w:p w14:paraId="2859162D" w14:textId="77777777" w:rsidR="005C41FC" w:rsidRDefault="005C41FC">
      <w:pPr>
        <w:spacing w:after="0" w:line="240" w:lineRule="auto"/>
      </w:pPr>
    </w:p>
    <w:sectPr w:rsidR="005C41FC">
      <w:footerReference w:type="default" r:id="rId7"/>
      <w:pgSz w:w="16837" w:h="11905" w:orient="landscape"/>
      <w:pgMar w:top="566" w:right="566" w:bottom="1131" w:left="566" w:header="0" w:footer="5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061FE3" w14:textId="77777777" w:rsidR="008C3107" w:rsidRDefault="008C3107">
      <w:pPr>
        <w:spacing w:after="0" w:line="240" w:lineRule="auto"/>
      </w:pPr>
      <w:r>
        <w:separator/>
      </w:r>
    </w:p>
  </w:endnote>
  <w:endnote w:type="continuationSeparator" w:id="0">
    <w:p w14:paraId="357C1FB6" w14:textId="77777777" w:rsidR="008C3107" w:rsidRDefault="008C3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089"/>
      <w:gridCol w:w="5582"/>
      <w:gridCol w:w="3259"/>
    </w:tblGrid>
    <w:tr w:rsidR="005C41FC" w14:paraId="2F4F7A2F" w14:textId="77777777">
      <w:tc>
        <w:tcPr>
          <w:tcW w:w="6089" w:type="dxa"/>
        </w:tcPr>
        <w:p w14:paraId="2DC0EA91" w14:textId="77777777" w:rsidR="005C41FC" w:rsidRDefault="005C41FC">
          <w:pPr>
            <w:pStyle w:val="EmptyCellLayoutStyle"/>
            <w:spacing w:after="0" w:line="240" w:lineRule="auto"/>
          </w:pPr>
        </w:p>
      </w:tc>
      <w:tc>
        <w:tcPr>
          <w:tcW w:w="5582" w:type="dxa"/>
        </w:tcPr>
        <w:p w14:paraId="5CF38D26" w14:textId="77777777" w:rsidR="005C41FC" w:rsidRDefault="005C41FC">
          <w:pPr>
            <w:pStyle w:val="EmptyCellLayoutStyle"/>
            <w:spacing w:after="0" w:line="240" w:lineRule="auto"/>
          </w:pPr>
        </w:p>
      </w:tc>
      <w:tc>
        <w:tcPr>
          <w:tcW w:w="3259" w:type="dxa"/>
        </w:tcPr>
        <w:p w14:paraId="067AC7CB" w14:textId="77777777" w:rsidR="005C41FC" w:rsidRDefault="005C41FC">
          <w:pPr>
            <w:pStyle w:val="EmptyCellLayoutStyle"/>
            <w:spacing w:after="0" w:line="240" w:lineRule="auto"/>
          </w:pPr>
        </w:p>
      </w:tc>
    </w:tr>
    <w:tr w:rsidR="005C41FC" w14:paraId="54C398C9" w14:textId="77777777">
      <w:tc>
        <w:tcPr>
          <w:tcW w:w="6089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6089"/>
          </w:tblGrid>
          <w:tr w:rsidR="005C41FC" w14:paraId="3AB82357" w14:textId="77777777">
            <w:trPr>
              <w:trHeight w:val="206"/>
            </w:trPr>
            <w:tc>
              <w:tcPr>
                <w:tcW w:w="6089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170F22D6" w14:textId="77777777" w:rsidR="005C41FC" w:rsidRDefault="00000000">
                <w:pPr>
                  <w:spacing w:after="0" w:line="240" w:lineRule="auto"/>
                </w:pPr>
                <w:r>
                  <w:rPr>
                    <w:rFonts w:ascii="Tahoma" w:eastAsia="Tahoma" w:hAnsi="Tahoma"/>
                    <w:color w:val="000000"/>
                    <w:sz w:val="14"/>
                  </w:rPr>
                  <w:t>Izrađeno: 10.06.2024. 13:51</w:t>
                </w:r>
              </w:p>
            </w:tc>
          </w:tr>
        </w:tbl>
        <w:p w14:paraId="453091E7" w14:textId="77777777" w:rsidR="005C41FC" w:rsidRDefault="005C41FC">
          <w:pPr>
            <w:spacing w:after="0" w:line="240" w:lineRule="auto"/>
          </w:pPr>
        </w:p>
      </w:tc>
      <w:tc>
        <w:tcPr>
          <w:tcW w:w="5582" w:type="dxa"/>
        </w:tcPr>
        <w:p w14:paraId="735A27D4" w14:textId="77777777" w:rsidR="005C41FC" w:rsidRDefault="005C41FC">
          <w:pPr>
            <w:pStyle w:val="EmptyCellLayoutStyle"/>
            <w:spacing w:after="0" w:line="240" w:lineRule="auto"/>
          </w:pPr>
        </w:p>
      </w:tc>
      <w:tc>
        <w:tcPr>
          <w:tcW w:w="3259" w:type="dxa"/>
        </w:tcPr>
        <w:p w14:paraId="64B6D2D8" w14:textId="77777777" w:rsidR="005C41FC" w:rsidRDefault="005C41FC">
          <w:pPr>
            <w:pStyle w:val="EmptyCellLayoutStyle"/>
            <w:spacing w:after="0" w:line="240" w:lineRule="auto"/>
          </w:pPr>
        </w:p>
      </w:tc>
    </w:tr>
    <w:tr w:rsidR="005C41FC" w14:paraId="33737080" w14:textId="77777777">
      <w:tc>
        <w:tcPr>
          <w:tcW w:w="6089" w:type="dxa"/>
          <w:vMerge/>
        </w:tcPr>
        <w:p w14:paraId="6EC93B92" w14:textId="77777777" w:rsidR="005C41FC" w:rsidRDefault="005C41FC">
          <w:pPr>
            <w:pStyle w:val="EmptyCellLayoutStyle"/>
            <w:spacing w:after="0" w:line="240" w:lineRule="auto"/>
          </w:pPr>
        </w:p>
      </w:tc>
      <w:tc>
        <w:tcPr>
          <w:tcW w:w="5582" w:type="dxa"/>
        </w:tcPr>
        <w:p w14:paraId="38FF471A" w14:textId="77777777" w:rsidR="005C41FC" w:rsidRDefault="005C41FC">
          <w:pPr>
            <w:pStyle w:val="EmptyCellLayoutStyle"/>
            <w:spacing w:after="0" w:line="240" w:lineRule="auto"/>
          </w:pPr>
        </w:p>
      </w:tc>
      <w:tc>
        <w:tcPr>
          <w:tcW w:w="3259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3259"/>
          </w:tblGrid>
          <w:tr w:rsidR="005C41FC" w14:paraId="1B3EBCC4" w14:textId="77777777">
            <w:trPr>
              <w:trHeight w:val="206"/>
            </w:trPr>
            <w:tc>
              <w:tcPr>
                <w:tcW w:w="3259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34577C0D" w14:textId="77777777" w:rsidR="005C41FC" w:rsidRDefault="00000000">
                <w:pPr>
                  <w:spacing w:after="0" w:line="240" w:lineRule="auto"/>
                  <w:jc w:val="right"/>
                </w:pPr>
                <w:r>
                  <w:rPr>
                    <w:rFonts w:ascii="Tahoma" w:eastAsia="Tahoma" w:hAnsi="Tahoma"/>
                    <w:color w:val="000000"/>
                    <w:sz w:val="14"/>
                  </w:rPr>
                  <w:t>Stranica 1 od 1</w:t>
                </w:r>
              </w:p>
            </w:tc>
          </w:tr>
        </w:tbl>
        <w:p w14:paraId="50DC6DF7" w14:textId="77777777" w:rsidR="005C41FC" w:rsidRDefault="005C41FC">
          <w:pPr>
            <w:spacing w:after="0" w:line="240" w:lineRule="auto"/>
          </w:pPr>
        </w:p>
      </w:tc>
    </w:tr>
    <w:tr w:rsidR="005C41FC" w14:paraId="48A8B501" w14:textId="77777777">
      <w:tc>
        <w:tcPr>
          <w:tcW w:w="6089" w:type="dxa"/>
        </w:tcPr>
        <w:p w14:paraId="6EAFBB2F" w14:textId="77777777" w:rsidR="005C41FC" w:rsidRDefault="005C41FC">
          <w:pPr>
            <w:pStyle w:val="EmptyCellLayoutStyle"/>
            <w:spacing w:after="0" w:line="240" w:lineRule="auto"/>
          </w:pPr>
        </w:p>
      </w:tc>
      <w:tc>
        <w:tcPr>
          <w:tcW w:w="5582" w:type="dxa"/>
        </w:tcPr>
        <w:p w14:paraId="66ACEE5C" w14:textId="77777777" w:rsidR="005C41FC" w:rsidRDefault="005C41FC">
          <w:pPr>
            <w:pStyle w:val="EmptyCellLayoutStyle"/>
            <w:spacing w:after="0" w:line="240" w:lineRule="auto"/>
          </w:pPr>
        </w:p>
      </w:tc>
      <w:tc>
        <w:tcPr>
          <w:tcW w:w="3259" w:type="dxa"/>
        </w:tcPr>
        <w:p w14:paraId="13413C08" w14:textId="77777777" w:rsidR="005C41FC" w:rsidRDefault="005C41FC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900EE6" w14:textId="77777777" w:rsidR="008C3107" w:rsidRDefault="008C3107">
      <w:pPr>
        <w:spacing w:after="0" w:line="240" w:lineRule="auto"/>
      </w:pPr>
      <w:r>
        <w:separator/>
      </w:r>
    </w:p>
  </w:footnote>
  <w:footnote w:type="continuationSeparator" w:id="0">
    <w:p w14:paraId="2759B231" w14:textId="77777777" w:rsidR="008C3107" w:rsidRDefault="008C31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1979265023">
    <w:abstractNumId w:val="0"/>
  </w:num>
  <w:num w:numId="2" w16cid:durableId="14673580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41FC"/>
    <w:rsid w:val="00280A16"/>
    <w:rsid w:val="005C41FC"/>
    <w:rsid w:val="00616917"/>
    <w:rsid w:val="008C3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0D09F"/>
  <w15:docId w15:val="{DBD8D1F1-FD46-4B54-991D-10A2C0663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1187</Characters>
  <Application>Microsoft Office Word</Application>
  <DocSecurity>0</DocSecurity>
  <Lines>9</Lines>
  <Paragraphs>2</Paragraphs>
  <ScaleCrop>false</ScaleCrop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RS_04_ListOfAssociationsForWhichFundsAreDeniedAfterEvaulatedForYear</dc:title>
  <dc:creator>Ivana Maršić</dc:creator>
  <dc:description/>
  <cp:lastModifiedBy>Ivana Maršić</cp:lastModifiedBy>
  <cp:revision>2</cp:revision>
  <dcterms:created xsi:type="dcterms:W3CDTF">2024-06-10T11:52:00Z</dcterms:created>
  <dcterms:modified xsi:type="dcterms:W3CDTF">2024-06-10T11:52:00Z</dcterms:modified>
</cp:coreProperties>
</file>